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4B50B" w14:textId="77777777" w:rsidR="00B864A8" w:rsidRPr="000040E5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0040E5">
        <w:rPr>
          <w:rFonts w:ascii="Times New Roman" w:hAnsi="Times New Roman" w:cs="Times New Roman"/>
          <w:b/>
          <w:bCs/>
          <w:noProof/>
          <w:sz w:val="20"/>
          <w:szCs w:val="20"/>
        </w:rPr>
        <w:t>"Приложение 3</w:t>
      </w:r>
      <w:r w:rsidRPr="000040E5">
        <w:rPr>
          <w:rFonts w:ascii="Times New Roman" w:hAnsi="Times New Roman" w:cs="Times New Roman"/>
          <w:b/>
          <w:bCs/>
          <w:noProof/>
          <w:sz w:val="20"/>
          <w:szCs w:val="20"/>
        </w:rPr>
        <w:br/>
        <w:t>к Положению</w:t>
      </w:r>
      <w:r w:rsidRPr="000040E5">
        <w:rPr>
          <w:rFonts w:ascii="Times New Roman" w:hAnsi="Times New Roman" w:cs="Times New Roman"/>
          <w:b/>
          <w:bCs/>
          <w:noProof/>
          <w:sz w:val="20"/>
          <w:szCs w:val="20"/>
        </w:rPr>
        <w:br/>
        <w:t>«О минимальных требованиях к деятельности</w:t>
      </w:r>
    </w:p>
    <w:p w14:paraId="59E1A505" w14:textId="77777777" w:rsidR="00B864A8" w:rsidRPr="000040E5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0040E5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коммерческих банков при осуществлении взаимных</w:t>
      </w:r>
    </w:p>
    <w:p w14:paraId="2C06C418" w14:textId="20C25272" w:rsidR="00B864A8" w:rsidRPr="000040E5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0040E5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отношений с потребителями банковских услуг»</w:t>
      </w:r>
    </w:p>
    <w:p w14:paraId="1A9DA5EC" w14:textId="77777777" w:rsidR="00B864A8" w:rsidRPr="000040E5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right"/>
        <w:rPr>
          <w:rFonts w:ascii="Times New Roman" w:hAnsi="Times New Roman" w:cs="Times New Roman"/>
          <w:b/>
          <w:bCs/>
          <w:noProof/>
          <w:sz w:val="20"/>
          <w:szCs w:val="20"/>
          <w:lang w:val="uz-Cyrl-UZ"/>
        </w:rPr>
      </w:pPr>
    </w:p>
    <w:p w14:paraId="59DCA5CB" w14:textId="77777777" w:rsidR="006769A5" w:rsidRPr="000040E5" w:rsidRDefault="006769A5" w:rsidP="006769A5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bookmarkStart w:id="0" w:name="_Hlk214274881"/>
      <w:r w:rsidRPr="000040E5">
        <w:rPr>
          <w:rFonts w:ascii="Times New Roman" w:hAnsi="Times New Roman" w:cs="Times New Roman"/>
          <w:b/>
          <w:bCs/>
          <w:noProof/>
          <w:sz w:val="24"/>
          <w:szCs w:val="24"/>
        </w:rPr>
        <w:t>ИНФОРМАЦИОННЫЙ ЛИСТ</w:t>
      </w:r>
      <w:r w:rsidRPr="000040E5">
        <w:rPr>
          <w:rFonts w:ascii="Times New Roman" w:hAnsi="Times New Roman" w:cs="Times New Roman"/>
          <w:b/>
          <w:bCs/>
          <w:noProof/>
          <w:sz w:val="24"/>
          <w:szCs w:val="24"/>
        </w:rPr>
        <w:br/>
        <w:t>об основных условиях накопительного вклада*</w:t>
      </w:r>
    </w:p>
    <w:p w14:paraId="06782CEF" w14:textId="77777777" w:rsidR="002266B2" w:rsidRPr="000040E5" w:rsidRDefault="002266B2" w:rsidP="002266B2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9"/>
        <w:gridCol w:w="3960"/>
      </w:tblGrid>
      <w:tr w:rsidR="00B864A8" w:rsidRPr="000040E5" w14:paraId="1FBFBA54" w14:textId="77777777" w:rsidTr="000040E5">
        <w:trPr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CF2AF" w14:textId="473ECDCC" w:rsidR="00B864A8" w:rsidRPr="000040E5" w:rsidRDefault="00B864A8" w:rsidP="007B5872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2266B2"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Наименование, официальный веб-сайт, номера телефонов коммерческого банка </w:t>
            </w: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71AE6" w14:textId="10AAA4AA" w:rsidR="00B864A8" w:rsidRPr="000040E5" w:rsidRDefault="002266B2" w:rsidP="00436BD1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«Узпромстройбанк» АКБ  </w:t>
            </w:r>
            <w:hyperlink r:id="rId4" w:tgtFrame="_new" w:history="1">
              <w:r w:rsidRPr="000040E5">
                <w:rPr>
                  <w:rStyle w:val="ac"/>
                  <w:rFonts w:ascii="Times New Roman" w:hAnsi="Times New Roman" w:cs="Times New Roman"/>
                  <w:noProof/>
                  <w:sz w:val="24"/>
                  <w:szCs w:val="24"/>
                </w:rPr>
                <w:t>www.sqb.uz</w:t>
              </w:r>
            </w:hyperlink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>, +998 71 200 43 43</w:t>
            </w:r>
          </w:p>
        </w:tc>
      </w:tr>
      <w:tr w:rsidR="00B864A8" w:rsidRPr="000040E5" w14:paraId="78B97B67" w14:textId="77777777" w:rsidTr="00436BD1">
        <w:trPr>
          <w:jc w:val="center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FB04" w14:textId="0153675A" w:rsidR="00B864A8" w:rsidRPr="000040E5" w:rsidRDefault="002266B2" w:rsidP="00004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uz-Cyrl-UZ"/>
              </w:rPr>
            </w:pPr>
            <w:r w:rsidRPr="000040E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Раздел 1. Основные условия вклада</w:t>
            </w:r>
          </w:p>
        </w:tc>
      </w:tr>
      <w:tr w:rsidR="006769A5" w:rsidRPr="000040E5" w14:paraId="50B545C6" w14:textId="77777777" w:rsidTr="000040E5">
        <w:trPr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00C09" w14:textId="6039DB39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>1. Наименование вклада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AB95" w14:textId="1E9B7617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“</w:t>
            </w:r>
            <w:r w:rsidR="00A17BC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t>Barqaror sarmoya</w:t>
            </w: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”</w:t>
            </w:r>
          </w:p>
        </w:tc>
      </w:tr>
      <w:tr w:rsidR="006769A5" w:rsidRPr="000040E5" w14:paraId="61A368FA" w14:textId="77777777" w:rsidTr="000040E5">
        <w:trPr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2A42E" w14:textId="7A90F7E9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2. Валюта вклада и порядок внесения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15E16" w14:textId="164C76D2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>Сум</w:t>
            </w:r>
          </w:p>
        </w:tc>
      </w:tr>
      <w:tr w:rsidR="006769A5" w:rsidRPr="000040E5" w14:paraId="79AF2D21" w14:textId="77777777" w:rsidTr="000040E5">
        <w:trPr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29BE" w14:textId="75AA4D5E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3. Годовая процентная ставка по вкладу </w:t>
            </w:r>
            <w:r w:rsidRPr="000040E5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(если годовая процентная ставка дифференцированная или зависит от способа оформления вклада, каждая указывается отдельно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7CEE" w14:textId="20EE690C" w:rsidR="006769A5" w:rsidRPr="00A17BC2" w:rsidRDefault="00754159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офисах банка </w:t>
            </w:r>
            <w:r w:rsidR="00A17BC2">
              <w:rPr>
                <w:rFonts w:ascii="Times New Roman" w:hAnsi="Times New Roman" w:cs="Times New Roman"/>
                <w:noProof/>
                <w:sz w:val="24"/>
                <w:szCs w:val="24"/>
              </w:rPr>
              <w:t>и</w:t>
            </w:r>
          </w:p>
          <w:p w14:paraId="7F640F50" w14:textId="77777777" w:rsidR="00754159" w:rsidRDefault="00A17BC2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в</w:t>
            </w:r>
            <w:r w:rsidR="00754159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 xml:space="preserve"> мобильном приложении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15</w:t>
            </w:r>
            <w:r w:rsidR="00754159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%</w:t>
            </w:r>
          </w:p>
          <w:p w14:paraId="5120FDA3" w14:textId="72BB61C9" w:rsidR="00A17BC2" w:rsidRPr="00A17BC2" w:rsidRDefault="00BC628A" w:rsidP="00BC628A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       </w:t>
            </w:r>
            <w:r w:rsidR="00A17BC2" w:rsidRPr="00A17BC2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При этом процентная ставка по </w:t>
            </w:r>
            <w:r w:rsidR="00A17BC2" w:rsidRPr="00A17BC2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вкладу может быть снижена Банком с уведомлением Клиента с учетом изменения основной ставки, устанавливаемой Центральным банком, снижения процентных ставок по денежно-кредитным операциям, колебаний денежного рынка, а также иных обстоятельств. Такое изменение не считается односторонним изменением условий договора, а рассматривается как реализация прав, предусмотренных статьей 763 Гражданского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 xml:space="preserve"> </w:t>
            </w:r>
            <w:r w:rsidR="00A17BC2" w:rsidRPr="00A17BC2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кодекса) дополнительные взносы на вклад - не принимаются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>.</w:t>
            </w:r>
          </w:p>
        </w:tc>
      </w:tr>
      <w:tr w:rsidR="006769A5" w:rsidRPr="000040E5" w14:paraId="5710C3D6" w14:textId="77777777" w:rsidTr="000040E5">
        <w:trPr>
          <w:trHeight w:val="891"/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33FCD" w14:textId="5A610C19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4. Наличие капитализации процентов, начисленных по вкладу (перерасчет процента с добавлением начисленного процента к основной сумме)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7C35" w14:textId="367FD592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>Не предусмотрено</w:t>
            </w:r>
          </w:p>
        </w:tc>
      </w:tr>
      <w:tr w:rsidR="006769A5" w:rsidRPr="000040E5" w14:paraId="4AB7AAF5" w14:textId="77777777" w:rsidTr="000040E5">
        <w:trPr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C6A1" w14:textId="1A9AB851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5. Срок вклада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D8D1" w14:textId="24906782" w:rsidR="006769A5" w:rsidRPr="000040E5" w:rsidRDefault="00754159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 w:rsidR="006769A5" w:rsidRPr="000040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тринадцать</w:t>
            </w:r>
            <w:r w:rsidR="006769A5" w:rsidRPr="000040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769A5" w:rsidRPr="000040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месяц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spellEnd"/>
            <w:r w:rsidR="006769A5" w:rsidRPr="000040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6769A5" w:rsidRPr="000040E5" w14:paraId="2ADEA1E6" w14:textId="77777777" w:rsidTr="000040E5">
        <w:trPr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65B77" w14:textId="5DDA5D11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6. </w:t>
            </w: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Минимальная сумма вклада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F8B44" w14:textId="050542E5" w:rsidR="006769A5" w:rsidRPr="000040E5" w:rsidRDefault="006769A5" w:rsidP="000040E5">
            <w:pPr>
              <w:autoSpaceDE w:val="0"/>
              <w:autoSpaceDN w:val="0"/>
              <w:adjustRightInd w:val="0"/>
              <w:spacing w:after="0" w:line="240" w:lineRule="auto"/>
              <w:ind w:left="60" w:right="132" w:hanging="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  <w:t xml:space="preserve"> </w:t>
            </w: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Минимальная сумма </w:t>
            </w:r>
            <w:r w:rsidR="00A17BC2">
              <w:rPr>
                <w:rFonts w:ascii="Times New Roman" w:hAnsi="Times New Roman" w:cs="Times New Roman"/>
                <w:noProof/>
                <w:sz w:val="24"/>
                <w:szCs w:val="24"/>
              </w:rPr>
              <w:t>100</w:t>
            </w: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000 </w:t>
            </w:r>
            <w:r w:rsidR="00A17BC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(сто тысяч) </w:t>
            </w: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>сум, максимальная сумма не ограничена</w:t>
            </w:r>
          </w:p>
        </w:tc>
      </w:tr>
      <w:tr w:rsidR="006769A5" w:rsidRPr="000040E5" w14:paraId="4624BB8A" w14:textId="77777777" w:rsidTr="000040E5">
        <w:trPr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5B837" w14:textId="7240D82C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7. Периодичность выплаты процентов по вкладу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8F0A5" w14:textId="7B82B0D1" w:rsidR="006769A5" w:rsidRPr="000040E5" w:rsidRDefault="00BC628A" w:rsidP="00BC628A">
            <w:pPr>
              <w:autoSpaceDE w:val="0"/>
              <w:autoSpaceDN w:val="0"/>
              <w:adjustRightInd w:val="0"/>
              <w:spacing w:after="0" w:line="240" w:lineRule="auto"/>
              <w:ind w:left="60" w:right="132" w:hanging="6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</w:t>
            </w:r>
            <w:r w:rsidRPr="00BC628A">
              <w:rPr>
                <w:rFonts w:ascii="Times New Roman" w:hAnsi="Times New Roman" w:cs="Times New Roman"/>
                <w:noProof/>
                <w:sz w:val="24"/>
                <w:szCs w:val="24"/>
              </w:rPr>
              <w:t>Доход по процентам по вкладу автоматически рассчитывается исходя из срока хранения вклада и условий вклада (с момента внесения дополнительных денежных средств). Проценты выплачиваются за полные месяцы хранения вклада.</w:t>
            </w:r>
          </w:p>
        </w:tc>
      </w:tr>
      <w:tr w:rsidR="006769A5" w:rsidRPr="000040E5" w14:paraId="40E6D834" w14:textId="77777777" w:rsidTr="000040E5">
        <w:trPr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F8F" w14:textId="69EDC9A5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8. </w:t>
            </w: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Способ</w:t>
            </w: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оформления</w:t>
            </w: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вклада</w:t>
            </w: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z-Cyrl-UZ"/>
                <w14:ligatures w14:val="standardContextual"/>
              </w:rPr>
              <w:t xml:space="preserve"> 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36CEF" w14:textId="790088B4" w:rsidR="006769A5" w:rsidRPr="000040E5" w:rsidRDefault="006769A5" w:rsidP="000040E5">
            <w:pPr>
              <w:autoSpaceDE w:val="0"/>
              <w:autoSpaceDN w:val="0"/>
              <w:adjustRightInd w:val="0"/>
              <w:spacing w:after="0" w:line="240" w:lineRule="auto"/>
              <w:ind w:left="135" w:right="13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>Через офисы банка и через мобильное приложение банка</w:t>
            </w:r>
            <w:r w:rsid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  <w:tr w:rsidR="006769A5" w:rsidRPr="000040E5" w14:paraId="187A15CA" w14:textId="77777777" w:rsidTr="000040E5">
        <w:trPr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1263" w14:textId="3B6A7184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9. </w:t>
            </w: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Возможность внесения дополнительных средств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5575" w14:textId="40440F7C" w:rsidR="006769A5" w:rsidRPr="000040E5" w:rsidRDefault="00A17BC2" w:rsidP="00A17BC2">
            <w:pPr>
              <w:spacing w:after="0" w:line="240" w:lineRule="auto"/>
              <w:ind w:firstLine="138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17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принимаются</w:t>
            </w:r>
          </w:p>
        </w:tc>
      </w:tr>
      <w:tr w:rsidR="006769A5" w:rsidRPr="000040E5" w14:paraId="2176D10A" w14:textId="77777777" w:rsidTr="000040E5">
        <w:trPr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2A746" w14:textId="5D476F78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10. </w:t>
            </w:r>
            <w:proofErr w:type="spellStart"/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Автопролонгация</w:t>
            </w:r>
            <w:proofErr w:type="spellEnd"/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(одностороннее продление срока депозита банком по истечении срока вклада)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7E771" w14:textId="39761DDD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>Не предусмотрено</w:t>
            </w:r>
          </w:p>
        </w:tc>
      </w:tr>
      <w:tr w:rsidR="000040E5" w:rsidRPr="000040E5" w14:paraId="31EABDEE" w14:textId="77777777" w:rsidTr="000040E5">
        <w:trPr>
          <w:jc w:val="center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065B" w14:textId="4C8BE67E" w:rsidR="000040E5" w:rsidRPr="000040E5" w:rsidRDefault="000040E5" w:rsidP="000040E5">
            <w:pPr>
              <w:autoSpaceDE w:val="0"/>
              <w:autoSpaceDN w:val="0"/>
              <w:adjustRightInd w:val="0"/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0040E5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Раздел 2. Другие значимые условия</w:t>
            </w:r>
          </w:p>
        </w:tc>
      </w:tr>
      <w:tr w:rsidR="006769A5" w:rsidRPr="000040E5" w14:paraId="7CD63F7B" w14:textId="77777777" w:rsidTr="00A17BC2">
        <w:trPr>
          <w:trHeight w:val="847"/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2A75" w14:textId="2BD1C4E7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1.Наличие возможности частичного снятия денежных средств, зачисленных во вклад, до истечения срока вклада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798F" w14:textId="4AB5AA97" w:rsidR="006769A5" w:rsidRPr="000040E5" w:rsidRDefault="00A17BC2" w:rsidP="000040E5">
            <w:pPr>
              <w:autoSpaceDE w:val="0"/>
              <w:autoSpaceDN w:val="0"/>
              <w:adjustRightInd w:val="0"/>
              <w:spacing w:after="0" w:line="240" w:lineRule="auto"/>
              <w:ind w:left="135" w:right="13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A17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частичное снятие средств с вклада не допускается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769A5" w:rsidRPr="000040E5" w14:paraId="2F194296" w14:textId="77777777" w:rsidTr="00117126">
        <w:trPr>
          <w:trHeight w:val="2289"/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5E66" w14:textId="5AD3E59E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2. Порядок досрочного расторжения договора вклада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383C0" w14:textId="77777777" w:rsidR="00A17BC2" w:rsidRPr="00A17BC2" w:rsidRDefault="00A17BC2" w:rsidP="00A17BC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BC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при досрочном закрытии вклада или при его востребовании до истечения </w:t>
            </w:r>
            <w:r w:rsidRPr="00A17BC2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</w:rPr>
              <w:t>одного месяца</w:t>
            </w:r>
            <w:r w:rsidRPr="00A17BC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с даты размещения вклада проценты, начисленные за фактический срок хранения и находящиеся в резерве, не выплачиваются</w:t>
            </w:r>
            <w:r w:rsidRPr="00A17BC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502146C" w14:textId="77777777" w:rsidR="00A17BC2" w:rsidRPr="00A17BC2" w:rsidRDefault="00A17BC2" w:rsidP="00A17BC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востребования вклада </w:t>
            </w:r>
            <w:r w:rsidRPr="00A17BC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 период со второго по четырнадцатого месяца</w:t>
            </w:r>
            <w:r w:rsidRPr="00A17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проценты выплачиваются за фактически полный срок хранения (полные месяцы) по ставке </w:t>
            </w:r>
            <w:r w:rsidRPr="00A17BC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12%</w:t>
            </w:r>
            <w:r w:rsidRPr="00A17B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годовых.</w:t>
            </w:r>
          </w:p>
          <w:p w14:paraId="5BD64B80" w14:textId="77777777" w:rsidR="00A17BC2" w:rsidRPr="00A17BC2" w:rsidRDefault="00A17BC2" w:rsidP="00A17BC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A17BC2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Остальные условия депозита определяются в условиях депозита, утвержденных коллегиальным органом Банка, и они предоставляются клиенту в момент подписания договора о депозите.</w:t>
            </w:r>
          </w:p>
          <w:p w14:paraId="53884DB0" w14:textId="35989D0D" w:rsidR="006769A5" w:rsidRPr="00403F46" w:rsidRDefault="006769A5" w:rsidP="00A17BC2">
            <w:pPr>
              <w:spacing w:after="0" w:line="240" w:lineRule="auto"/>
              <w:ind w:firstLine="279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769A5" w:rsidRPr="000040E5" w14:paraId="1E184782" w14:textId="77777777" w:rsidTr="000040E5">
        <w:trPr>
          <w:trHeight w:val="2581"/>
          <w:jc w:val="center"/>
        </w:trPr>
        <w:tc>
          <w:tcPr>
            <w:tcW w:w="2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C52AD" w14:textId="1E95BAB6" w:rsidR="006769A5" w:rsidRPr="000040E5" w:rsidRDefault="006769A5" w:rsidP="006769A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uz-Latn-UZ"/>
                <w14:ligatures w14:val="standardContextual"/>
              </w:rPr>
            </w:pPr>
            <w:r w:rsidRPr="000040E5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3. Управление денежными средствами, размещёнными на вкладе</w:t>
            </w:r>
          </w:p>
        </w:tc>
        <w:tc>
          <w:tcPr>
            <w:tcW w:w="2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0E46" w14:textId="71AA4CB1" w:rsidR="006769A5" w:rsidRPr="000040E5" w:rsidRDefault="006769A5" w:rsidP="000040E5">
            <w:pPr>
              <w:autoSpaceDE w:val="0"/>
              <w:autoSpaceDN w:val="0"/>
              <w:adjustRightInd w:val="0"/>
              <w:spacing w:after="0" w:line="240" w:lineRule="auto"/>
              <w:ind w:left="135" w:right="132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z-Cyrl-UZ"/>
              </w:rPr>
            </w:pP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t>Вкладные счета, открытые в офисах банка, могут управляться дистанционно через мобильное приложение.</w:t>
            </w:r>
            <w:r w:rsidRPr="000040E5"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При этом физическое лицо при открытии вкладного счета должно уведомить сотрудника банка о желании подключить данную услугу.</w:t>
            </w:r>
          </w:p>
        </w:tc>
      </w:tr>
    </w:tbl>
    <w:p w14:paraId="247C02EC" w14:textId="77777777" w:rsidR="00B864A8" w:rsidRPr="000040E5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  <w:lang w:val="uz-Cyrl-UZ"/>
        </w:rPr>
      </w:pPr>
    </w:p>
    <w:p w14:paraId="715E6B41" w14:textId="1D192823" w:rsidR="00625524" w:rsidRPr="000040E5" w:rsidRDefault="00625524" w:rsidP="000040E5">
      <w:pPr>
        <w:autoSpaceDE w:val="0"/>
        <w:autoSpaceDN w:val="0"/>
        <w:adjustRightInd w:val="0"/>
        <w:spacing w:after="0" w:line="240" w:lineRule="auto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0E5">
        <w:rPr>
          <w:rFonts w:ascii="Times New Roman" w:hAnsi="Times New Roman" w:cs="Times New Roman"/>
          <w:b/>
          <w:bCs/>
          <w:sz w:val="24"/>
          <w:szCs w:val="24"/>
        </w:rPr>
        <w:t>Перед согласием на открытие вклада внимательно ознакомьтесь!</w:t>
      </w:r>
    </w:p>
    <w:p w14:paraId="5D64A947" w14:textId="77777777" w:rsidR="00625524" w:rsidRPr="000040E5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B2799" w14:textId="4D0FC752" w:rsidR="00625524" w:rsidRPr="000040E5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Вы вправе получить из банка полную и подробную информацию об условиях вклада, процентных доходов и порядке расчетов по вкладу, Ваших правах и обязанностях, а также по другим вопросам, которые Вам неясны.</w:t>
      </w:r>
    </w:p>
    <w:p w14:paraId="3CB4450E" w14:textId="1F39DFA5" w:rsidR="00B864A8" w:rsidRPr="000040E5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</w:pPr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 наличии жалоб Вы можете обратиться по телефону +998 71-</w:t>
      </w:r>
      <w:r w:rsidR="00DF474E"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200</w:t>
      </w:r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-</w:t>
      </w:r>
      <w:r w:rsidR="00DF474E"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43</w:t>
      </w:r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-</w:t>
      </w:r>
      <w:r w:rsidR="00DF474E"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43</w:t>
      </w:r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или направить свое обращение по адресу </w:t>
      </w:r>
      <w:proofErr w:type="spellStart"/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г.Ташкент</w:t>
      </w:r>
      <w:proofErr w:type="spellEnd"/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100000, ул. </w:t>
      </w:r>
      <w:proofErr w:type="spellStart"/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Шахрисабзская</w:t>
      </w:r>
      <w:proofErr w:type="spellEnd"/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3, на корпоративный сайт </w:t>
      </w:r>
      <w:hyperlink r:id="rId5" w:tgtFrame="_new" w:history="1">
        <w:r w:rsidRPr="000040E5">
          <w:rPr>
            <w:rStyle w:val="ac"/>
            <w:rFonts w:ascii="Times New Roman" w:hAnsi="Times New Roman" w:cs="Times New Roman"/>
            <w:noProof/>
            <w:sz w:val="24"/>
            <w:szCs w:val="24"/>
          </w:rPr>
          <w:t>www.sqb.uz</w:t>
        </w:r>
      </w:hyperlink>
      <w:r w:rsidRPr="000040E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и телеграм бот @ </w:t>
      </w:r>
      <w:proofErr w:type="spellStart"/>
      <w:r w:rsidRPr="000040E5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sqbuzbot</w:t>
      </w:r>
      <w:proofErr w:type="spellEnd"/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  <w:r w:rsidR="00B864A8" w:rsidRPr="000040E5"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  <w:t>.</w:t>
      </w:r>
    </w:p>
    <w:p w14:paraId="6ACA1109" w14:textId="77777777" w:rsidR="00B864A8" w:rsidRPr="000040E5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</w:pPr>
    </w:p>
    <w:p w14:paraId="64FC7623" w14:textId="77777777" w:rsidR="00B864A8" w:rsidRPr="000040E5" w:rsidRDefault="00B864A8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z-Cyrl-UZ"/>
          <w14:ligatures w14:val="standardContextual"/>
        </w:rPr>
      </w:pPr>
    </w:p>
    <w:p w14:paraId="40FFCC27" w14:textId="77777777" w:rsidR="00625524" w:rsidRPr="000040E5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ОСТОВЕРНОСТЬ И ПОДЛИННОСТЬ </w:t>
      </w:r>
    </w:p>
    <w:p w14:paraId="2A94B1BC" w14:textId="1DF45223" w:rsidR="00625524" w:rsidRPr="000040E5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ИНФОРМАЦИОННОГО ЛИСТА ЗАВЕРЕНА. </w:t>
      </w:r>
    </w:p>
    <w:p w14:paraId="5326E473" w14:textId="77777777" w:rsidR="00625524" w:rsidRPr="000040E5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71E8ECF" w14:textId="77777777" w:rsidR="00625524" w:rsidRPr="000040E5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E9F3ADC" w14:textId="77777777" w:rsidR="00625524" w:rsidRPr="000040E5" w:rsidRDefault="00625524" w:rsidP="00B864A8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bookmarkEnd w:id="0"/>
    <w:p w14:paraId="529EDA6A" w14:textId="4A0721CD" w:rsidR="0072123C" w:rsidRPr="000040E5" w:rsidRDefault="00772131" w:rsidP="00625524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*</w:t>
      </w:r>
      <w:r w:rsidR="00625524" w:rsidRPr="000040E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Настоящий лист не заменяет договор вклада или заявку, а помогает сопоставить условия вкладов различных банков и осуществить нужный выбор.</w:t>
      </w:r>
    </w:p>
    <w:sectPr w:rsidR="0072123C" w:rsidRPr="00004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56"/>
    <w:rsid w:val="000040E5"/>
    <w:rsid w:val="00052006"/>
    <w:rsid w:val="000D4599"/>
    <w:rsid w:val="00117126"/>
    <w:rsid w:val="001B5082"/>
    <w:rsid w:val="002266B2"/>
    <w:rsid w:val="002D0656"/>
    <w:rsid w:val="002D4768"/>
    <w:rsid w:val="002D65D2"/>
    <w:rsid w:val="0036593F"/>
    <w:rsid w:val="003D580A"/>
    <w:rsid w:val="00403F46"/>
    <w:rsid w:val="005330BD"/>
    <w:rsid w:val="00562EBF"/>
    <w:rsid w:val="00625524"/>
    <w:rsid w:val="00636541"/>
    <w:rsid w:val="006769A5"/>
    <w:rsid w:val="0072123C"/>
    <w:rsid w:val="00754159"/>
    <w:rsid w:val="00772131"/>
    <w:rsid w:val="007B5872"/>
    <w:rsid w:val="00850D03"/>
    <w:rsid w:val="009059F5"/>
    <w:rsid w:val="00940DD4"/>
    <w:rsid w:val="009B475B"/>
    <w:rsid w:val="00A11FE0"/>
    <w:rsid w:val="00A17BC2"/>
    <w:rsid w:val="00A33539"/>
    <w:rsid w:val="00B30F0F"/>
    <w:rsid w:val="00B864A8"/>
    <w:rsid w:val="00BC628A"/>
    <w:rsid w:val="00C42A4B"/>
    <w:rsid w:val="00CD374B"/>
    <w:rsid w:val="00DF474E"/>
    <w:rsid w:val="00F22404"/>
    <w:rsid w:val="00F3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2272"/>
  <w15:chartTrackingRefBased/>
  <w15:docId w15:val="{4C4459B0-93C3-4C08-AE91-C3347FCB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4A8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0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06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0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06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0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0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0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6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06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06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06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06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06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06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06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06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0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D0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0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D0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065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D06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0656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D06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06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D06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D065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864A8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26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0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7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2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9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9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24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6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qb.uz" TargetMode="External"/><Relationship Id="rId4" Type="http://schemas.openxmlformats.org/officeDocument/2006/relationships/hyperlink" Target="http://www.sqb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Zebiniso I. Yulieva</dc:creator>
  <cp:keywords/>
  <dc:description/>
  <cp:lastModifiedBy>Gavxarxon M. Murodova</cp:lastModifiedBy>
  <cp:revision>25</cp:revision>
  <dcterms:created xsi:type="dcterms:W3CDTF">2025-11-25T09:56:00Z</dcterms:created>
  <dcterms:modified xsi:type="dcterms:W3CDTF">2026-08-12T05:13:00Z</dcterms:modified>
</cp:coreProperties>
</file>